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0F" w:rsidRDefault="00B356D0" w:rsidP="00A35E0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35E0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9620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0F" w:rsidRDefault="00A35E0F" w:rsidP="00A35E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5E0F" w:rsidRPr="00A35E0F" w:rsidRDefault="00A35E0F" w:rsidP="00A35E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0F">
        <w:rPr>
          <w:rFonts w:ascii="Times New Roman" w:hAnsi="Times New Roman" w:cs="Times New Roman"/>
          <w:b/>
          <w:sz w:val="24"/>
          <w:szCs w:val="24"/>
        </w:rPr>
        <w:t>АДМИНИСТРАЦИЯМАЯКСКОГО СЕЛЬСКОГО ПОСЕЛЕНИЯ</w:t>
      </w:r>
    </w:p>
    <w:p w:rsidR="00A35E0F" w:rsidRPr="00A35E0F" w:rsidRDefault="00A35E0F" w:rsidP="00A35E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0F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A35E0F" w:rsidRPr="00A35E0F" w:rsidRDefault="00A35E0F" w:rsidP="00A35E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0F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A35E0F" w:rsidRPr="00A35E0F" w:rsidRDefault="00A35E0F" w:rsidP="00A35E0F">
      <w:pPr>
        <w:pBdr>
          <w:bottom w:val="single" w:sz="6" w:space="1" w:color="auto"/>
        </w:pBdr>
        <w:tabs>
          <w:tab w:val="left" w:pos="3225"/>
          <w:tab w:val="left" w:pos="3285"/>
          <w:tab w:val="center" w:pos="5103"/>
        </w:tabs>
        <w:contextualSpacing/>
        <w:rPr>
          <w:rFonts w:ascii="Times New Roman" w:hAnsi="Times New Roman"/>
          <w:b/>
          <w:sz w:val="24"/>
          <w:szCs w:val="24"/>
        </w:rPr>
      </w:pPr>
      <w:r w:rsidRPr="00A35E0F">
        <w:rPr>
          <w:rFonts w:ascii="Times New Roman" w:hAnsi="Times New Roman"/>
          <w:b/>
          <w:sz w:val="24"/>
          <w:szCs w:val="24"/>
        </w:rPr>
        <w:tab/>
      </w:r>
      <w:r w:rsidRPr="00A35E0F">
        <w:rPr>
          <w:rFonts w:ascii="Times New Roman" w:hAnsi="Times New Roman"/>
          <w:b/>
          <w:sz w:val="24"/>
          <w:szCs w:val="24"/>
        </w:rPr>
        <w:tab/>
        <w:t xml:space="preserve">ПОСТАНОВЛЕНИЕ     </w:t>
      </w:r>
    </w:p>
    <w:p w:rsidR="00A35E0F" w:rsidRPr="00A35E0F" w:rsidRDefault="00105E55" w:rsidP="00A35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12.05.2017 г.   № 26</w:t>
      </w:r>
    </w:p>
    <w:p w:rsidR="00A35E0F" w:rsidRPr="00A35E0F" w:rsidRDefault="00A35E0F" w:rsidP="00A35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E0F" w:rsidRDefault="00D50249" w:rsidP="00A35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D50249" w:rsidRDefault="00D50249" w:rsidP="00A35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предоставления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50249" w:rsidRDefault="00D50249" w:rsidP="00A35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«Присвоение адресов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земельным</w:t>
      </w:r>
      <w:proofErr w:type="gramEnd"/>
    </w:p>
    <w:p w:rsidR="00D50249" w:rsidRPr="00A35E0F" w:rsidRDefault="00D50249" w:rsidP="00A35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участкам и объектам недвижимости»</w:t>
      </w:r>
      <w:r w:rsidR="00FA10C1">
        <w:rPr>
          <w:rFonts w:ascii="Times New Roman" w:hAnsi="Times New Roman" w:cs="Times New Roman"/>
          <w:sz w:val="24"/>
          <w:szCs w:val="24"/>
        </w:rPr>
        <w:t>.</w:t>
      </w:r>
    </w:p>
    <w:p w:rsidR="00A35E0F" w:rsidRPr="00A35E0F" w:rsidRDefault="00A35E0F" w:rsidP="00A35E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E0F" w:rsidRDefault="00A35E0F" w:rsidP="00A35E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E0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D50249">
        <w:rPr>
          <w:rFonts w:ascii="Times New Roman" w:hAnsi="Times New Roman" w:cs="Times New Roman"/>
          <w:sz w:val="24"/>
          <w:szCs w:val="24"/>
        </w:rPr>
        <w:t>Федеральным</w:t>
      </w:r>
      <w:r w:rsidR="00D50249" w:rsidRPr="00357B3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50249">
        <w:rPr>
          <w:rFonts w:ascii="Times New Roman" w:hAnsi="Times New Roman" w:cs="Times New Roman"/>
          <w:sz w:val="24"/>
          <w:szCs w:val="24"/>
        </w:rPr>
        <w:t xml:space="preserve">ом </w:t>
      </w:r>
      <w:r w:rsidR="00D50249" w:rsidRPr="00357B3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</w:t>
      </w:r>
      <w:r w:rsidR="00D50249">
        <w:rPr>
          <w:rFonts w:ascii="Times New Roman" w:hAnsi="Times New Roman" w:cs="Times New Roman"/>
          <w:sz w:val="24"/>
          <w:szCs w:val="24"/>
        </w:rPr>
        <w:t>» от 27 июля 2010 года № 210-ФЗ</w:t>
      </w:r>
      <w:r w:rsidRPr="00A35E0F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Pr="00A35E0F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Pr="00A35E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50249" w:rsidRPr="00A35E0F" w:rsidRDefault="00D50249" w:rsidP="00A35E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E0F" w:rsidRPr="00A35E0F" w:rsidRDefault="00A35E0F" w:rsidP="00A35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E0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35E0F" w:rsidRPr="00A35E0F" w:rsidRDefault="00A35E0F" w:rsidP="00A35E0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E0F">
        <w:rPr>
          <w:rFonts w:ascii="Times New Roman" w:hAnsi="Times New Roman" w:cs="Times New Roman"/>
          <w:sz w:val="24"/>
          <w:szCs w:val="24"/>
        </w:rPr>
        <w:t>У</w:t>
      </w:r>
      <w:r w:rsidR="00D50249">
        <w:rPr>
          <w:rFonts w:ascii="Times New Roman" w:hAnsi="Times New Roman" w:cs="Times New Roman"/>
          <w:sz w:val="24"/>
          <w:szCs w:val="24"/>
        </w:rPr>
        <w:t>твердить Административный регламент предоставления муниципальной услуги «Присвоение адресов земельным участкам и объектам недвижимости»</w:t>
      </w:r>
      <w:r w:rsidRPr="00A35E0F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A35E0F" w:rsidRPr="00A35E0F" w:rsidRDefault="00FA10C1" w:rsidP="00A35E0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36" w:lineRule="atLeast"/>
        <w:ind w:right="-81"/>
        <w:contextualSpacing/>
        <w:jc w:val="both"/>
        <w:rPr>
          <w:color w:val="000000"/>
        </w:rPr>
      </w:pPr>
      <w:r>
        <w:rPr>
          <w:color w:val="000000"/>
        </w:rPr>
        <w:t>О</w:t>
      </w:r>
      <w:r w:rsidR="00A35E0F" w:rsidRPr="00A35E0F">
        <w:rPr>
          <w:color w:val="000000"/>
        </w:rPr>
        <w:t>бнародовать настоящее постановление на информационном стенде</w:t>
      </w:r>
      <w:r>
        <w:rPr>
          <w:color w:val="000000"/>
        </w:rPr>
        <w:t xml:space="preserve"> в администрации </w:t>
      </w:r>
      <w:r w:rsidR="00A35E0F" w:rsidRPr="00A35E0F">
        <w:rPr>
          <w:color w:val="000000"/>
        </w:rPr>
        <w:t xml:space="preserve">  и разместить на  сайте администрации </w:t>
      </w:r>
      <w:proofErr w:type="spellStart"/>
      <w:r w:rsidR="00A35E0F" w:rsidRPr="00A35E0F">
        <w:t>Маякского</w:t>
      </w:r>
      <w:proofErr w:type="spellEnd"/>
      <w:r w:rsidR="00A35E0F" w:rsidRPr="00A35E0F">
        <w:rPr>
          <w:color w:val="000000"/>
        </w:rPr>
        <w:t xml:space="preserve"> сельского поселения в сети Интернет.</w:t>
      </w:r>
    </w:p>
    <w:p w:rsidR="00A35E0F" w:rsidRPr="00A35E0F" w:rsidRDefault="00A35E0F" w:rsidP="00A35E0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 w:line="336" w:lineRule="atLeast"/>
        <w:ind w:right="-81"/>
        <w:contextualSpacing/>
        <w:jc w:val="both"/>
        <w:rPr>
          <w:color w:val="000000"/>
        </w:rPr>
      </w:pPr>
      <w:r w:rsidRPr="00A35E0F">
        <w:rPr>
          <w:color w:val="000000"/>
        </w:rPr>
        <w:t>Настоящее постановление вступает в силу с момента его подписания.</w:t>
      </w:r>
    </w:p>
    <w:p w:rsidR="00A35E0F" w:rsidRPr="00A35E0F" w:rsidRDefault="00A35E0F" w:rsidP="00A35E0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E0F" w:rsidRP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P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P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P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35E0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35E0F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</w:p>
    <w:p w:rsid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35E0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</w:t>
      </w:r>
      <w:proofErr w:type="spellStart"/>
      <w:r w:rsidRPr="00A35E0F">
        <w:rPr>
          <w:rFonts w:ascii="Times New Roman" w:hAnsi="Times New Roman" w:cs="Times New Roman"/>
          <w:sz w:val="24"/>
          <w:szCs w:val="24"/>
        </w:rPr>
        <w:t>Б.Я.Хатынов</w:t>
      </w:r>
      <w:proofErr w:type="spellEnd"/>
    </w:p>
    <w:p w:rsid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Pr="00A35E0F" w:rsidRDefault="00A35E0F" w:rsidP="00A35E0F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5E0F" w:rsidRDefault="00A35E0F" w:rsidP="00754228">
      <w:pPr>
        <w:pStyle w:val="a5"/>
        <w:jc w:val="right"/>
        <w:rPr>
          <w:lang w:eastAsia="ru-RU"/>
        </w:rPr>
      </w:pPr>
    </w:p>
    <w:p w:rsidR="00FA10C1" w:rsidRDefault="00FA10C1" w:rsidP="00754228">
      <w:pPr>
        <w:pStyle w:val="a5"/>
        <w:jc w:val="right"/>
        <w:rPr>
          <w:lang w:eastAsia="ru-RU"/>
        </w:rPr>
      </w:pPr>
    </w:p>
    <w:p w:rsidR="00A35E0F" w:rsidRDefault="00A35E0F" w:rsidP="00754228">
      <w:pPr>
        <w:pStyle w:val="a5"/>
        <w:jc w:val="right"/>
        <w:rPr>
          <w:lang w:eastAsia="ru-RU"/>
        </w:rPr>
      </w:pPr>
    </w:p>
    <w:p w:rsidR="00A35E0F" w:rsidRDefault="00A35E0F" w:rsidP="00754228">
      <w:pPr>
        <w:pStyle w:val="a5"/>
        <w:jc w:val="right"/>
        <w:rPr>
          <w:lang w:eastAsia="ru-RU"/>
        </w:rPr>
      </w:pPr>
    </w:p>
    <w:p w:rsidR="00A35E0F" w:rsidRDefault="00A35E0F" w:rsidP="00754228">
      <w:pPr>
        <w:pStyle w:val="a5"/>
        <w:jc w:val="right"/>
        <w:rPr>
          <w:lang w:eastAsia="ru-RU"/>
        </w:rPr>
      </w:pPr>
    </w:p>
    <w:p w:rsidR="00357B39" w:rsidRPr="00357B39" w:rsidRDefault="00357B39" w:rsidP="00754228">
      <w:pPr>
        <w:pStyle w:val="a5"/>
        <w:jc w:val="right"/>
        <w:rPr>
          <w:lang w:eastAsia="ru-RU"/>
        </w:rPr>
      </w:pPr>
      <w:r w:rsidRPr="00357B39">
        <w:rPr>
          <w:lang w:eastAsia="ru-RU"/>
        </w:rPr>
        <w:lastRenderedPageBreak/>
        <w:t>Утвержден</w:t>
      </w:r>
    </w:p>
    <w:p w:rsidR="00357B39" w:rsidRPr="00357B39" w:rsidRDefault="00357B39" w:rsidP="00754228">
      <w:pPr>
        <w:pStyle w:val="a5"/>
        <w:jc w:val="right"/>
        <w:rPr>
          <w:lang w:eastAsia="ru-RU"/>
        </w:rPr>
      </w:pPr>
      <w:r w:rsidRPr="00357B39">
        <w:rPr>
          <w:lang w:eastAsia="ru-RU"/>
        </w:rPr>
        <w:t xml:space="preserve">Постановлением Администрации </w:t>
      </w:r>
    </w:p>
    <w:p w:rsidR="00357B39" w:rsidRPr="00357B39" w:rsidRDefault="00754228" w:rsidP="00754228">
      <w:pPr>
        <w:pStyle w:val="a5"/>
        <w:jc w:val="right"/>
        <w:rPr>
          <w:lang w:eastAsia="ru-RU"/>
        </w:rPr>
      </w:pPr>
      <w:proofErr w:type="spellStart"/>
      <w:r>
        <w:rPr>
          <w:lang w:eastAsia="ru-RU"/>
        </w:rPr>
        <w:t>Маякского</w:t>
      </w:r>
      <w:proofErr w:type="spellEnd"/>
      <w:r w:rsidR="00357B39" w:rsidRPr="00357B39">
        <w:rPr>
          <w:lang w:eastAsia="ru-RU"/>
        </w:rPr>
        <w:t xml:space="preserve">  сельского поселения</w:t>
      </w:r>
    </w:p>
    <w:p w:rsidR="00357B39" w:rsidRPr="00357B39" w:rsidRDefault="00754228" w:rsidP="00754228">
      <w:pPr>
        <w:pStyle w:val="a5"/>
        <w:jc w:val="right"/>
        <w:rPr>
          <w:lang w:eastAsia="ru-RU"/>
        </w:rPr>
      </w:pPr>
      <w:r>
        <w:rPr>
          <w:lang w:eastAsia="ru-RU"/>
        </w:rPr>
        <w:t>Октябрьского</w:t>
      </w:r>
      <w:r w:rsidR="00357B39" w:rsidRPr="00357B39">
        <w:rPr>
          <w:lang w:eastAsia="ru-RU"/>
        </w:rPr>
        <w:t xml:space="preserve"> муниципального района</w:t>
      </w:r>
    </w:p>
    <w:p w:rsidR="00357B39" w:rsidRPr="00357B39" w:rsidRDefault="00357B39" w:rsidP="00754228">
      <w:pPr>
        <w:pStyle w:val="a5"/>
        <w:jc w:val="right"/>
        <w:rPr>
          <w:lang w:eastAsia="ru-RU"/>
        </w:rPr>
      </w:pPr>
      <w:r w:rsidRPr="00357B39">
        <w:rPr>
          <w:lang w:eastAsia="ru-RU"/>
        </w:rPr>
        <w:t>Челябинской области</w:t>
      </w:r>
    </w:p>
    <w:p w:rsidR="00357B39" w:rsidRPr="00357B39" w:rsidRDefault="00105E55" w:rsidP="00754228">
      <w:pPr>
        <w:pStyle w:val="a5"/>
        <w:jc w:val="right"/>
        <w:rPr>
          <w:lang w:eastAsia="ru-RU"/>
        </w:rPr>
      </w:pPr>
      <w:r>
        <w:rPr>
          <w:lang w:eastAsia="ru-RU"/>
        </w:rPr>
        <w:t>от « 12 » мая 2017  г. №  26</w:t>
      </w:r>
      <w:bookmarkStart w:id="0" w:name="_GoBack"/>
      <w:bookmarkEnd w:id="0"/>
    </w:p>
    <w:p w:rsidR="00754228" w:rsidRDefault="00754228" w:rsidP="0075422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39" w:rsidRPr="00754228" w:rsidRDefault="00357B39" w:rsidP="0075422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4228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357B39" w:rsidRPr="00754228" w:rsidRDefault="00357B39" w:rsidP="0075422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4228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357B39" w:rsidRPr="00754228" w:rsidRDefault="00357B39" w:rsidP="0075422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4228">
        <w:rPr>
          <w:rFonts w:ascii="Times New Roman" w:hAnsi="Times New Roman" w:cs="Times New Roman"/>
          <w:sz w:val="24"/>
          <w:szCs w:val="24"/>
          <w:lang w:eastAsia="ru-RU"/>
        </w:rPr>
        <w:t>«Присвоение адресов</w:t>
      </w:r>
      <w:r w:rsidR="00C717E7" w:rsidRPr="00754228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земельным участкам и </w:t>
      </w:r>
      <w:r w:rsidRPr="0075422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объектам недвижимости»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положения.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административный регламент предоставления муниципальной услуги «Присвоение адресов</w:t>
      </w:r>
      <w:r w:rsidR="007E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 участкам и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 недвижимости»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Основаниями для разработки настоящего административного регламента являются:</w:t>
      </w:r>
    </w:p>
    <w:p w:rsidR="00357B39" w:rsidRPr="00357B39" w:rsidRDefault="00D50249" w:rsidP="00357B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</w:t>
      </w:r>
      <w:r w:rsidR="003863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27 июля 2010 года № 210-ФЗ.</w:t>
      </w:r>
    </w:p>
    <w:p w:rsidR="00357B39" w:rsidRPr="00357B39" w:rsidRDefault="00386328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тративный регламент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Октябрьского муниципального района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hyperlink r:id="rId7" w:history="1">
        <w:r w:rsidR="008158D1" w:rsidRPr="00D83C8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8158D1" w:rsidRPr="00D83C8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158D1" w:rsidRPr="00D83C8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mayakskoe</w:t>
        </w:r>
        <w:proofErr w:type="spellEnd"/>
        <w:r w:rsidR="008158D1" w:rsidRPr="00D83C8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158D1" w:rsidRPr="00D83C8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eps</w:t>
        </w:r>
        <w:proofErr w:type="spellEnd"/>
        <w:r w:rsidR="008158D1" w:rsidRPr="00D83C8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74.</w:t>
        </w:r>
        <w:proofErr w:type="spellStart"/>
        <w:r w:rsidR="008158D1" w:rsidRPr="00D83C8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357B39" w:rsidRPr="00357B39" w:rsidRDefault="00386328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Заявителями на получение муниципальной услуги по присвоению адресов объектам недвижимости располо</w:t>
      </w:r>
      <w:r w:rsidR="0075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женных на территории </w:t>
      </w:r>
      <w:proofErr w:type="spellStart"/>
      <w:r w:rsidR="00754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 физическое или юридическое лицо, в собственности, аренде, пожизненном наследуемом владении, постоянном бессрочном пользовании, безвозмездном срочном пользовании которого находится земельный участок или расположенный на земельном участке объект недвижимости, в отношении которых необходимо присвоение адреса.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357B39" w:rsidRPr="00754228" w:rsidRDefault="00357B39" w:rsidP="007542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228">
        <w:rPr>
          <w:rFonts w:ascii="Times New Roman" w:hAnsi="Times New Roman" w:cs="Times New Roman"/>
          <w:sz w:val="24"/>
          <w:szCs w:val="24"/>
          <w:lang w:eastAsia="ru-RU"/>
        </w:rPr>
        <w:t>1) лично заявители;</w:t>
      </w:r>
    </w:p>
    <w:p w:rsidR="00357B39" w:rsidRPr="00754228" w:rsidRDefault="00357B39" w:rsidP="007542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228">
        <w:rPr>
          <w:rFonts w:ascii="Times New Roman" w:hAnsi="Times New Roman" w:cs="Times New Roman"/>
          <w:sz w:val="24"/>
          <w:szCs w:val="24"/>
          <w:lang w:eastAsia="ru-RU"/>
        </w:rPr>
        <w:t>2) представители, действующие в силу полномочий, основанных на доверенности, иных законных основаниях.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юридических лиц заявления и документы, необходимые для предоставления муниципальной услуги, могут подавать:</w:t>
      </w:r>
    </w:p>
    <w:p w:rsidR="00357B39" w:rsidRPr="00754228" w:rsidRDefault="00357B39" w:rsidP="007542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228">
        <w:rPr>
          <w:rFonts w:ascii="Times New Roman" w:hAnsi="Times New Roman" w:cs="Times New Roman"/>
          <w:sz w:val="24"/>
          <w:szCs w:val="24"/>
          <w:lang w:eastAsia="ru-RU"/>
        </w:rPr>
        <w:t>1) лица, действующие в соответствии с законом, иными правовыми актами и учредительными документами без доверенности;</w:t>
      </w:r>
    </w:p>
    <w:p w:rsidR="00357B39" w:rsidRPr="00754228" w:rsidRDefault="00357B39" w:rsidP="007542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228">
        <w:rPr>
          <w:rFonts w:ascii="Times New Roman" w:hAnsi="Times New Roman" w:cs="Times New Roman"/>
          <w:sz w:val="24"/>
          <w:szCs w:val="24"/>
          <w:lang w:eastAsia="ru-RU"/>
        </w:rPr>
        <w:t>2) представители в силу полномочий, основанных на доверенности, иных законных основаниях.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принимаются только от граждан в возрасте от 18 лет.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муниципальной услуги: «Присвоение адресов</w:t>
      </w:r>
      <w:r w:rsidR="007E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 участкам и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объектам недвижимости» (далее - муниципальная услуга).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Наименование органа, предоставляющего муниципальную у</w:t>
      </w:r>
      <w:r w:rsidR="0075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слугу: Администрация </w:t>
      </w:r>
      <w:proofErr w:type="spellStart"/>
      <w:r w:rsidR="00754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75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Октябрьского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– Администрация поселения).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предоставление муниципальной услуги – специалисты Администра</w:t>
      </w:r>
      <w:r w:rsidR="0075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proofErr w:type="spellStart"/>
      <w:r w:rsidR="00754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поселения: 457182 Челябинская область, Октябрьский район, село Маячное, улица Центральная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Администрации поселения: </w:t>
      </w:r>
    </w:p>
    <w:p w:rsidR="00357B39" w:rsidRPr="00357B39" w:rsidRDefault="008158D1" w:rsidP="00357B3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понедельник-пятница: с 08.00 до 16.0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обед: с 12.00 до 13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дни: суббота, воскресенье, нерабочие праздничные дни.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время работы сокращается на 1 час.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Администрации поселения: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 администрации </w:t>
      </w:r>
      <w:proofErr w:type="spellStart"/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ия: 8(35158) 27-4-95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8158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mayak</w:t>
      </w:r>
      <w:proofErr w:type="spellEnd"/>
      <w:r w:rsidR="008158D1" w:rsidRP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8158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posel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Результат предоставления муниципальной услуги: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Выдача заявителю постано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Администрации </w:t>
      </w:r>
      <w:proofErr w:type="spellStart"/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присвоении адреса объекту недвижимости, либо отказ в присвоении адреса объекту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Выдача заявителю постано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Администрации </w:t>
      </w:r>
      <w:proofErr w:type="spellStart"/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изменении адреса объекта недвижимости, либо отказ в изменении адреса объекту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постановления Администр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proofErr w:type="spellStart"/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изъятии адреса объекта недвижимости, либо отказ в изъятии адреса объекту недвижимости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Исполнение муниципальной услуги по присвоению адресов объектам недвижи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на территории </w:t>
      </w:r>
      <w:proofErr w:type="spellStart"/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 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9.Срок предоставления муниципальн</w:t>
      </w:r>
      <w:r w:rsidR="00386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не должен превышать 5 (пяти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со дня поступления заявления.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администрации </w:t>
      </w:r>
      <w:proofErr w:type="spellStart"/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присвоении (изменении или изъятия) адреса объекту недвижимости либо уведомление об отказе в присвоении (изменении или изъятия) адреса объекту недвижимости, выдаются или направляются специалистом заявителю не позднее чем через три рабочих дня со дня принятия постановления (решения об отказе).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Правовые основания для предоставления муниципальной услуги: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 от 12.12.1993г.;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порядке рассмотрения обращений граждан Российской Федерации» от 02.05.2006г. № 59-ФЗ;</w:t>
      </w:r>
    </w:p>
    <w:p w:rsidR="00357B39" w:rsidRPr="00357B39" w:rsidRDefault="000D2DC0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11. Перечень документов, необходимых для предоставления муниципальной услуги.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Для присвоения адреса объекту недвижимости: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 присвоении адреса объекту недвижимости(Приложение 1 к настоящему административному регламенту);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протокола или выписка из протокола заседания межведомственной комиссии по вопросам предоставления</w:t>
      </w:r>
      <w:r w:rsidR="000D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в Октябрьском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Челябинской области;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 пп.2 по пп.</w:t>
      </w:r>
      <w:r w:rsidRPr="000D2D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предоставляются с предъявлением оригиналов для сверки.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Для изменения или изъятия адреса объекта недвижимости: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об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изменении или изъятия адреса объекта недвижимости(Приложение 1 к настоящему административному регламенту);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протокола или выписка из протокола заседания межведомственной комиссии по вопросам предоставления</w:t>
      </w:r>
      <w:r w:rsidR="000D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в Октябрьском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Челябинской области;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кадастровый паспорт земельного участка;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7)кадастровый паспорт здания, сооружения, объекта незавершенного строительства;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8) технический паспорт на объект капитального строительства, расположенный на территории земельного участка.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 пп.2 по пп.8 настоящего пункта предоставляются с предъявлением оригиналов для сверки.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Документы, указанные в  подпунктах «1», «2» пункта 11.1. и в подпунктах «1», «2», «8» пункта 11.2. настоящего административного регламента, представляются заявителем самостоятельно. Документы, указанные в подпунктах «3» -«5», пункта 11.1. и в подпунктах «3» - «7» пункта 11.2. настоящего административного регламента,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предоставлении муниципальной услуги Администрация поселения не вправе требовать от заявителя: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июля 2010 года № 210-ФЗ «Об организации предоставления государственных и муниципальных услуг».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Заявитель вправе отозвать заявление на любой стадии процесса предоставления муниципальной услуги до момента утверждения итогового документа.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Требования к документам, предоставляемым по перечню: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в установленных законодательством случаях,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 юридических лиц должны быть написаны без сокращения, с указанием их мест нахождения. Фамилии, имена, отчества физических лиц, адреса их мест жительства должны быть написаны полностью;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 не должны иметь подчистки или приписки, зачеркнутых слов и иных не оговоренных в них исправлений, документы не должны быть исполнены карандашом, а также иметь серьезных повреждений, не позволяющих однозначно истолковать их содержание, документы не должны быть с истекшим сроком действия.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 для отказа в приеме документов, необходимых для предоставления муниципальной услуги: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заявитель не относится к категории заявителей, указанных в </w:t>
      </w:r>
      <w:hyperlink r:id="rId8" w:anchor="Par63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административного регламента, имеющих право на получение муниципальной услуги по присвоению адреса;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предоставлении муниципальной услуги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Основаниями для отказа в предоставлении муниципальной услуги являются: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непредставление одного из документов, указанных в </w:t>
      </w:r>
      <w:hyperlink r:id="rId9" w:anchor="Par95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настоящего административного регламента, кроме тех документов, которые могут быть изготовлены органами и организациями, участвующими в процессе предоставления муниципальной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хотя бы одного из документов, указанных в пункте 11 настоящего административного регламента,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Непредставление (несвоевременное представление) документов, органами и организациями, участвующими в процессе предоставления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не может являться основанием для отказа в присвоении (изменении, изъятии) адреса.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 предоставление муниципальной услуги плата не взимается.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Время подачи заявления на предоставление муниципальной услуги не может превышать 15 минут.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может превышать 15 минут.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может превышать 15 минут.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для получения информации (консультации) не может превышать 15 минут.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предоставлении муниципальной услуги специалист Администрации поселения не вправе требовать от заявителя: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предоставления документов и информации, которые находятся в распоряжении органов и организаций, участвующих в предоставлении государственной (муниципальной)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(муниципальных) услуг и связанных с обращением в иные,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N 210-ФЗ, которые оказываются за счет средств заявителя.</w:t>
      </w:r>
      <w:proofErr w:type="gramEnd"/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Требования к местам предоставления муниципальной услуги.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стульями и столами для возможности оформления документов, канцелярскими принадлежностями и пр.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в очереди на представление или получение документов оборудуются стульями, скамьями.</w:t>
      </w:r>
    </w:p>
    <w:p w:rsidR="00357B39" w:rsidRPr="00F37710" w:rsidRDefault="00357B39" w:rsidP="00F37710">
      <w:pPr>
        <w:pStyle w:val="a5"/>
        <w:ind w:firstLine="680"/>
        <w:rPr>
          <w:rFonts w:ascii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sz w:val="24"/>
          <w:szCs w:val="24"/>
          <w:lang w:eastAsia="ru-RU"/>
        </w:rPr>
        <w:t>Кабинеты приема заявителей оборудованы информационными табличками (вывесками) с указанием:</w:t>
      </w:r>
    </w:p>
    <w:p w:rsidR="00357B39" w:rsidRPr="00F37710" w:rsidRDefault="00357B39" w:rsidP="00F377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357B39" w:rsidRPr="00F37710" w:rsidRDefault="00357B39" w:rsidP="00F377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sz w:val="24"/>
          <w:szCs w:val="24"/>
          <w:lang w:eastAsia="ru-RU"/>
        </w:rPr>
        <w:t>- фамилии, имени, отчества сотрудника, участвующего в  предоставлении муниципальной услуги;</w:t>
      </w:r>
    </w:p>
    <w:p w:rsidR="00357B39" w:rsidRPr="00F37710" w:rsidRDefault="00357B39" w:rsidP="00F377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sz w:val="24"/>
          <w:szCs w:val="24"/>
          <w:lang w:eastAsia="ru-RU"/>
        </w:rPr>
        <w:t>- графика приема заявителей.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зданием Администрации поселения предусмотрены места для стоянки автотранспорта.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Информирование о порядке предоставления муниципальной услуги.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357B39" w:rsidRPr="004869AF" w:rsidRDefault="00357B39" w:rsidP="004869AF">
      <w:pPr>
        <w:pStyle w:val="a5"/>
        <w:ind w:firstLine="680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>24. Основными требованиями к информированию заявителей являются:</w:t>
      </w:r>
    </w:p>
    <w:p w:rsidR="00357B39" w:rsidRPr="004869AF" w:rsidRDefault="00357B39" w:rsidP="004869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357B39" w:rsidRPr="004869AF" w:rsidRDefault="00357B39" w:rsidP="004869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>- четкость изложения информации;</w:t>
      </w:r>
    </w:p>
    <w:p w:rsidR="00357B39" w:rsidRPr="004869AF" w:rsidRDefault="00357B39" w:rsidP="004869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>- полнота информации;</w:t>
      </w:r>
    </w:p>
    <w:p w:rsidR="00357B39" w:rsidRPr="004869AF" w:rsidRDefault="00357B39" w:rsidP="004869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>- наглядность форм предоставляемой информации;</w:t>
      </w:r>
    </w:p>
    <w:p w:rsidR="00357B39" w:rsidRPr="004869AF" w:rsidRDefault="00357B39" w:rsidP="004869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>- удобство и доступность получения информации;</w:t>
      </w:r>
    </w:p>
    <w:p w:rsidR="00357B39" w:rsidRDefault="00357B39" w:rsidP="004869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>- оперативность предоставления информации.</w:t>
      </w:r>
    </w:p>
    <w:p w:rsidR="004869AF" w:rsidRPr="004869AF" w:rsidRDefault="004869AF" w:rsidP="004869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39" w:rsidRPr="004869AF" w:rsidRDefault="00357B39" w:rsidP="004869AF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 xml:space="preserve">25. Показателями доступности муниципальной услуги являются: </w:t>
      </w:r>
    </w:p>
    <w:p w:rsidR="00357B39" w:rsidRPr="004869AF" w:rsidRDefault="00357B39" w:rsidP="004869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 xml:space="preserve">1) своевременное, полное информирование о муниципальной услуге посредством форм, предусмотренных пунктом 23 настоящего административного регламента; </w:t>
      </w:r>
    </w:p>
    <w:p w:rsidR="00357B39" w:rsidRPr="004869AF" w:rsidRDefault="00357B39" w:rsidP="004869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9AF">
        <w:rPr>
          <w:rFonts w:ascii="Times New Roman" w:hAnsi="Times New Roman" w:cs="Times New Roman"/>
          <w:sz w:val="24"/>
          <w:szCs w:val="24"/>
          <w:lang w:eastAsia="ru-RU"/>
        </w:rPr>
        <w:t xml:space="preserve">2) возможность получения консультации о предоставлении муниципальной услуги у специалистов.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Показателями качества муниципальной услуги являются: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нормативными актами и настоящим административным регламентом;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выявленных нарушений при предоставлении муниципальной услуги.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Администрации.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Информация о порядке предоставления муниципальной услуги размещается в сети Интернет </w:t>
      </w:r>
      <w:r w:rsidR="0048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proofErr w:type="spellStart"/>
      <w:r w:rsidR="00486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hyperlink r:id="rId11" w:history="1">
        <w:r w:rsidR="00F37710" w:rsidRPr="00D82EF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F37710" w:rsidRPr="00D82EF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37710" w:rsidRPr="00D82EF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mayakskoe</w:t>
        </w:r>
        <w:proofErr w:type="spellEnd"/>
        <w:r w:rsidR="00F37710" w:rsidRPr="00D82EF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37710" w:rsidRPr="00D82EF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eps</w:t>
        </w:r>
        <w:proofErr w:type="spellEnd"/>
        <w:r w:rsidR="00F37710" w:rsidRPr="00D82EF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74.</w:t>
        </w:r>
        <w:proofErr w:type="spellStart"/>
        <w:r w:rsidR="00F37710" w:rsidRPr="00D82EF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F37710" w:rsidRDefault="00357B39" w:rsidP="00F3771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III Состав, последовательность и сроки выполнения</w:t>
      </w:r>
    </w:p>
    <w:p w:rsidR="00357B39" w:rsidRPr="00F37710" w:rsidRDefault="00357B39" w:rsidP="00F3771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административных процедур, требования к порядку их выполнения</w:t>
      </w:r>
    </w:p>
    <w:p w:rsidR="00357B39" w:rsidRPr="00357B39" w:rsidRDefault="00357B39" w:rsidP="00357B39">
      <w:pPr>
        <w:widowControl w:val="0"/>
        <w:tabs>
          <w:tab w:val="left" w:pos="965"/>
        </w:tabs>
        <w:spacing w:before="100" w:beforeAutospacing="1" w:after="100" w:afterAutospacing="1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муниципальной услуги осуществляются следующие административные  процедуры:</w:t>
      </w:r>
    </w:p>
    <w:p w:rsidR="00357B39" w:rsidRPr="00357B39" w:rsidRDefault="00357B39" w:rsidP="00357B39">
      <w:pPr>
        <w:widowControl w:val="0"/>
        <w:tabs>
          <w:tab w:val="left" w:pos="731"/>
        </w:tabs>
        <w:spacing w:before="100" w:beforeAutospacing="1" w:after="100" w:afterAutospacing="1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приём и регистрация заявления и документов, необходимых для предоставления муниципальной услуги;</w:t>
      </w:r>
    </w:p>
    <w:p w:rsidR="00357B39" w:rsidRPr="00357B39" w:rsidRDefault="00357B39" w:rsidP="00357B39">
      <w:pPr>
        <w:widowControl w:val="0"/>
        <w:tabs>
          <w:tab w:val="left" w:pos="713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 предоставленных для получения муниципальной услуги;</w:t>
      </w:r>
    </w:p>
    <w:p w:rsidR="00357B39" w:rsidRDefault="00357B39" w:rsidP="00357B39">
      <w:pPr>
        <w:widowControl w:val="0"/>
        <w:tabs>
          <w:tab w:val="left" w:pos="782"/>
        </w:tabs>
        <w:spacing w:after="0" w:line="256" w:lineRule="exact"/>
        <w:ind w:left="40" w:right="20"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подготовка, утверждение и выдача постановления о присвоении (изменении, изъятии) адреса объекту недвижимости либо письменного отказа в предоставлении муниципальной услуги.</w:t>
      </w:r>
    </w:p>
    <w:p w:rsidR="00F37710" w:rsidRPr="00357B39" w:rsidRDefault="00F37710" w:rsidP="00357B39">
      <w:pPr>
        <w:widowControl w:val="0"/>
        <w:tabs>
          <w:tab w:val="left" w:pos="782"/>
        </w:tabs>
        <w:spacing w:after="0" w:line="256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39" w:rsidRPr="00F37710" w:rsidRDefault="00357B39" w:rsidP="00F3771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Приём и регистрация заявления и документов,</w:t>
      </w:r>
    </w:p>
    <w:p w:rsidR="00357B39" w:rsidRDefault="00357B39" w:rsidP="00F37710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proofErr w:type="gramStart"/>
      <w:r w:rsidRPr="00F3771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необходимых</w:t>
      </w:r>
      <w:proofErr w:type="gramEnd"/>
      <w:r w:rsidRPr="00F3771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F37710" w:rsidRPr="00F37710" w:rsidRDefault="00F37710" w:rsidP="00F3771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B39" w:rsidRPr="00357B39" w:rsidRDefault="00357B39" w:rsidP="00357B39">
      <w:pPr>
        <w:widowControl w:val="0"/>
        <w:tabs>
          <w:tab w:val="left" w:pos="96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данной процедуры является представление заявителем документов, перечисленных в пункте 11 настоящего административного регламента.</w:t>
      </w:r>
    </w:p>
    <w:p w:rsidR="00357B39" w:rsidRPr="00357B39" w:rsidRDefault="00357B39" w:rsidP="00357B39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Заявитель вправе представить документы, указанные в пункте 11 настоящего административного регламента, следующими способами:</w:t>
      </w:r>
    </w:p>
    <w:p w:rsidR="00357B39" w:rsidRPr="00F37710" w:rsidRDefault="00357B39" w:rsidP="00F377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почте;</w:t>
      </w:r>
    </w:p>
    <w:p w:rsidR="00357B39" w:rsidRPr="00F37710" w:rsidRDefault="00357B39" w:rsidP="00F377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курьера;</w:t>
      </w:r>
    </w:p>
    <w:p w:rsidR="00357B39" w:rsidRPr="00F37710" w:rsidRDefault="00357B39" w:rsidP="00F377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электронной почте;</w:t>
      </w:r>
    </w:p>
    <w:p w:rsidR="00357B39" w:rsidRDefault="00357B39" w:rsidP="00F3771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3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 личном обращ</w:t>
      </w:r>
      <w:r w:rsidR="00F37710"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ении в Администрацию </w:t>
      </w:r>
      <w:proofErr w:type="spellStart"/>
      <w:r w:rsidR="00F37710"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Маякского</w:t>
      </w:r>
      <w:proofErr w:type="spellEnd"/>
      <w:r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F37710" w:rsidRPr="00F37710" w:rsidRDefault="00F37710" w:rsidP="00F377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39" w:rsidRDefault="00357B39" w:rsidP="00357B39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личном обращении в Администрацию поселения заявитель представляет документы специалисту.</w:t>
      </w:r>
    </w:p>
    <w:p w:rsidR="00F37710" w:rsidRPr="00357B39" w:rsidRDefault="00F37710" w:rsidP="00357B39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39" w:rsidRPr="00357B39" w:rsidRDefault="00357B39" w:rsidP="00357B39">
      <w:pPr>
        <w:widowControl w:val="0"/>
        <w:tabs>
          <w:tab w:val="left" w:pos="1005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принимает у заявителя комплект документов. Во время приема у заявителя документов специалист:</w:t>
      </w:r>
    </w:p>
    <w:p w:rsidR="00357B39" w:rsidRPr="00357B39" w:rsidRDefault="00357B39" w:rsidP="00357B39">
      <w:pPr>
        <w:widowControl w:val="0"/>
        <w:tabs>
          <w:tab w:val="left" w:pos="83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проверяет правильность оформления заявления, комплектность и подлинность исходных документов, отсутствие в заявлении и прилагаемых к нему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содержание;</w:t>
      </w:r>
    </w:p>
    <w:p w:rsidR="00357B39" w:rsidRPr="00357B39" w:rsidRDefault="00357B39" w:rsidP="00357B39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уведомляет заявителя о документах и информации, необходимых для предоставления муниципальной услуги, которые могут быть получены специалистом Администрации поселения, в случае, если не будут представлены заявителем самостоятельно.</w:t>
      </w:r>
    </w:p>
    <w:p w:rsidR="00357B39" w:rsidRPr="00357B39" w:rsidRDefault="00357B39" w:rsidP="00357B39">
      <w:pPr>
        <w:widowControl w:val="0"/>
        <w:tabs>
          <w:tab w:val="left" w:pos="101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основания для отказа в приеме заявления, указанные в пункте 16 настоящего административного регламента, а также ненадлежащего оформления заявления (при отсутствии сведений о заявителе, подписи заявителя), несоответствия приложенных заявлению документов документам, указанным в заявлении, специалист возвращает документы заявителю и разъясняет причины возврата.</w:t>
      </w:r>
    </w:p>
    <w:p w:rsidR="00357B39" w:rsidRPr="00357B39" w:rsidRDefault="00357B39" w:rsidP="00357B39">
      <w:pPr>
        <w:widowControl w:val="0"/>
        <w:tabs>
          <w:tab w:val="left" w:pos="91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регистрирует поступившее заявление под индивидуальным порядковым номером в книге учета заявлений, возвращает заявителю копию заявления с отметкой о принятии заявления, выдает расписку в получении документов с описью вложения.</w:t>
      </w:r>
    </w:p>
    <w:p w:rsidR="00357B39" w:rsidRPr="00357B39" w:rsidRDefault="00357B39" w:rsidP="00357B39">
      <w:pPr>
        <w:widowControl w:val="0"/>
        <w:tabs>
          <w:tab w:val="left" w:pos="99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на осуществление данной административной процедуры не должно превышать 20 минут.</w:t>
      </w:r>
    </w:p>
    <w:p w:rsidR="00357B39" w:rsidRPr="00F37710" w:rsidRDefault="00357B39" w:rsidP="00F3771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Рассмотрение заявления и документов,</w:t>
      </w:r>
    </w:p>
    <w:p w:rsidR="00357B39" w:rsidRPr="00F37710" w:rsidRDefault="00357B39" w:rsidP="00F3771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3771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предоставленных</w:t>
      </w:r>
      <w:proofErr w:type="gramEnd"/>
      <w:r w:rsidRPr="00F3771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для получения муниципальной услуги</w:t>
      </w:r>
    </w:p>
    <w:p w:rsidR="00357B39" w:rsidRPr="00357B39" w:rsidRDefault="00357B39" w:rsidP="00357B39">
      <w:pPr>
        <w:widowControl w:val="0"/>
        <w:tabs>
          <w:tab w:val="left" w:pos="915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Администрации поселения:</w:t>
      </w:r>
    </w:p>
    <w:p w:rsidR="00357B39" w:rsidRPr="00357B39" w:rsidRDefault="00357B39" w:rsidP="00357B39">
      <w:pPr>
        <w:widowControl w:val="0"/>
        <w:tabs>
          <w:tab w:val="left" w:pos="854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запрашивает документы, указанные в подпунктах «3»-«</w:t>
      </w:r>
      <w:r w:rsidRPr="00F3771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11.1. и подпунктах «3»-«</w:t>
      </w:r>
      <w:r w:rsidRPr="00F3771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11.2.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357B39" w:rsidRPr="00357B39" w:rsidRDefault="00357B39" w:rsidP="00357B39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 проверку полноты и достоверности сведений о заявителе, содержащихся в заявлении и документах, представленных заявителем и полученных в порядке межведомственного взаимодействия, проверяет их на соответствие установленным требованиям и на наличие оснований для отказа в предоставлении муниципальной услуги.</w:t>
      </w:r>
    </w:p>
    <w:p w:rsidR="00357B39" w:rsidRPr="00357B39" w:rsidRDefault="00357B39" w:rsidP="00357B39">
      <w:pPr>
        <w:widowControl w:val="0"/>
        <w:tabs>
          <w:tab w:val="left" w:pos="96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Получив недостающие документы, специалист, ответственный за исполнение муниципальной услуги, осуществляет проверку комплекта документов и осуществляет проверку представленного комплекта и определяет возможность присвоения (изменение, изъятия) адреса объекту недвижимости.</w:t>
      </w:r>
    </w:p>
    <w:p w:rsidR="00357B39" w:rsidRPr="00357B39" w:rsidRDefault="00357B39" w:rsidP="00357B39">
      <w:pPr>
        <w:widowControl w:val="0"/>
        <w:tabs>
          <w:tab w:val="left" w:pos="107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соответствии представленных документов требованиям пункта 15 настоящего административного регламента и отсутствии оснований для отказа в предоставлении муниципальной услуги о присвоении (изменении, изъятии) адреса объекту недвижимости специалист готовит постано</w:t>
      </w:r>
      <w:r w:rsidR="00F3771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вление Администрации </w:t>
      </w:r>
      <w:proofErr w:type="spellStart"/>
      <w:r w:rsidR="00F3771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Маякского</w:t>
      </w:r>
      <w:proofErr w:type="spellEnd"/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 присвоении (изменении, изъятии) адреса объекту недвижимости.</w:t>
      </w:r>
    </w:p>
    <w:p w:rsidR="00357B39" w:rsidRDefault="00357B39" w:rsidP="00357B39">
      <w:pPr>
        <w:widowControl w:val="0"/>
        <w:tabs>
          <w:tab w:val="left" w:pos="970"/>
        </w:tabs>
        <w:spacing w:after="0" w:line="252" w:lineRule="exact"/>
        <w:ind w:left="20" w:right="20" w:firstLine="5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нарушения, указанные в пункте 17 настоящего административного регламента, специалист подготавливает уведомление об отказе в присвоении (изменении, изъятии) адреса объекту недвижимости.</w:t>
      </w:r>
    </w:p>
    <w:p w:rsidR="00F37710" w:rsidRPr="00357B39" w:rsidRDefault="00F37710" w:rsidP="00357B39">
      <w:pPr>
        <w:widowControl w:val="0"/>
        <w:tabs>
          <w:tab w:val="left" w:pos="970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39" w:rsidRPr="00357B39" w:rsidRDefault="00357B39" w:rsidP="00357B39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Подготовка, утверждение и выдача постановления о присвоении </w:t>
      </w:r>
    </w:p>
    <w:p w:rsidR="00357B39" w:rsidRPr="00357B39" w:rsidRDefault="00357B39" w:rsidP="00357B39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(изменении, изъятии) адреса объекту недвижимости либо письменного отказа </w:t>
      </w:r>
    </w:p>
    <w:p w:rsidR="00357B39" w:rsidRPr="00357B39" w:rsidRDefault="00357B39" w:rsidP="00357B39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предоставлении муниципальной услуги</w:t>
      </w:r>
    </w:p>
    <w:p w:rsidR="00357B39" w:rsidRPr="00357B39" w:rsidRDefault="00357B39" w:rsidP="00357B39">
      <w:pPr>
        <w:widowControl w:val="0"/>
        <w:tabs>
          <w:tab w:val="left" w:pos="102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административной процедуры является принятие решения о присвоении (изменении, изъятии) адреса объекту недвижимости либо об отказе в предоставлении муниципальной услуги.</w:t>
      </w:r>
    </w:p>
    <w:p w:rsidR="00357B39" w:rsidRPr="00357B39" w:rsidRDefault="00357B39" w:rsidP="00357B39">
      <w:pPr>
        <w:widowControl w:val="0"/>
        <w:tabs>
          <w:tab w:val="left" w:pos="1086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357B39" w:rsidRPr="00357B39" w:rsidRDefault="00357B39" w:rsidP="00357B39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357B39" w:rsidRPr="00357B39" w:rsidRDefault="00357B39" w:rsidP="00357B39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357B39" w:rsidRPr="00F37710" w:rsidRDefault="00357B39" w:rsidP="00F37710">
      <w:pPr>
        <w:pStyle w:val="a5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38.2.    </w:t>
      </w:r>
      <w:r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Уведомление об отказе подписывается главой сельского поселения.</w:t>
      </w:r>
    </w:p>
    <w:p w:rsidR="00357B39" w:rsidRPr="00F37710" w:rsidRDefault="00357B39" w:rsidP="00F377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Специалист в течение 3-х рабочих дней направляет его заявителю по почте по адресу, указанному в заявлении.</w:t>
      </w:r>
    </w:p>
    <w:p w:rsidR="00357B39" w:rsidRPr="00F37710" w:rsidRDefault="00357B39" w:rsidP="00F377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Уведомление об отказе в рассмотрении заявления должно содержать причины отказа.</w:t>
      </w:r>
    </w:p>
    <w:p w:rsidR="00357B39" w:rsidRPr="00357B39" w:rsidRDefault="00357B39" w:rsidP="00357B39">
      <w:pPr>
        <w:widowControl w:val="0"/>
        <w:tabs>
          <w:tab w:val="left" w:pos="981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о присвоении (изменении, изъятии) адреса объекту недвижимости (об отказе в присвоении (изменении, изъятии) адреса объекту недвижимости) прини</w:t>
      </w:r>
      <w:r w:rsidR="00740B73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мается в срок, не превышающий 5(пяти)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поступления заявления.</w:t>
      </w:r>
    </w:p>
    <w:p w:rsidR="00357B39" w:rsidRPr="00357B39" w:rsidRDefault="00357B39" w:rsidP="00357B39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Результатом выполнения данной административной процедуры является получение заявителем постано</w:t>
      </w:r>
      <w:r w:rsidR="00740B73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вления администрации </w:t>
      </w:r>
      <w:proofErr w:type="spellStart"/>
      <w:r w:rsidR="00740B73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Маякского</w:t>
      </w:r>
      <w:proofErr w:type="spellEnd"/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 присвоении (изменении, изъятии) адреса объекту недвижимости, либо уведомление об отказе в присвоении (изменении, изъятии) адреса объекту недвижимости.</w:t>
      </w:r>
    </w:p>
    <w:p w:rsidR="00357B39" w:rsidRPr="00357B39" w:rsidRDefault="00357B39" w:rsidP="006C1379">
      <w:pPr>
        <w:widowControl w:val="0"/>
        <w:tabs>
          <w:tab w:val="left" w:pos="916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Блок-схема административных процедур предоставления муниципальной услуги приводятся в приложении 2 к настоящему административному регламенту.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соблюдением Административного регламента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Текущий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</w:t>
      </w:r>
      <w:r w:rsidR="0074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Администрации </w:t>
      </w:r>
      <w:proofErr w:type="spellStart"/>
      <w:r w:rsidR="00740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43.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 (бездействия) должностных лиц Администрации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Заявители имеют право на досудебное (внесудебное) обжалование решений и действий (бездействия), принятых (осуществляемых) в ходе предоставления  муниципальной  услуги. Досудебный (внесудебный) порядок обжалования не исключает возможность обжалования  решений и действий  (бездействия), принятых (осуществляемых) в ходе  предоставления муниципальной  услуги, в судебном порядке. Досудебный (внесудебный) порядок обжалования не является для заявителей обязательным.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 в  ходе предоставления муниципальной услуги.</w:t>
      </w:r>
    </w:p>
    <w:p w:rsidR="00357B39" w:rsidRPr="00740B73" w:rsidRDefault="00357B39" w:rsidP="00740B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0B73">
        <w:rPr>
          <w:rFonts w:ascii="Times New Roman" w:hAnsi="Times New Roman" w:cs="Times New Roman"/>
          <w:sz w:val="24"/>
          <w:szCs w:val="24"/>
          <w:lang w:eastAsia="ru-RU"/>
        </w:rPr>
        <w:t>48. Заявитель может обратиться с жалобой, в том числе в следующих случаях:</w:t>
      </w:r>
    </w:p>
    <w:p w:rsidR="00357B39" w:rsidRPr="00740B73" w:rsidRDefault="00357B39" w:rsidP="00740B73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40B73">
        <w:rPr>
          <w:rFonts w:ascii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357B39" w:rsidRPr="00740B73" w:rsidRDefault="00357B39" w:rsidP="00740B73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40B73">
        <w:rPr>
          <w:rFonts w:ascii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357B39" w:rsidRPr="00740B73" w:rsidRDefault="00357B39" w:rsidP="006C1379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40B73">
        <w:rPr>
          <w:rFonts w:ascii="Times New Roman" w:hAnsi="Times New Roman" w:cs="Times New Roman"/>
          <w:sz w:val="24"/>
          <w:szCs w:val="24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57B39" w:rsidRPr="00740B73" w:rsidRDefault="00357B39" w:rsidP="006C1379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40B73">
        <w:rPr>
          <w:rFonts w:ascii="Times New Roman" w:hAnsi="Times New Roman" w:cs="Times New Roman"/>
          <w:sz w:val="24"/>
          <w:szCs w:val="24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57B39" w:rsidRPr="00740B73" w:rsidRDefault="00357B39" w:rsidP="006C1379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40B73">
        <w:rPr>
          <w:rFonts w:ascii="Times New Roman" w:hAnsi="Times New Roman" w:cs="Times New Roman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7B39" w:rsidRPr="00740B73" w:rsidRDefault="00357B39" w:rsidP="006C1379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40B73">
        <w:rPr>
          <w:rFonts w:ascii="Times New Roman" w:hAnsi="Times New Roman" w:cs="Times New Roman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7B39" w:rsidRPr="00740B73" w:rsidRDefault="00357B39" w:rsidP="006C1379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40B73">
        <w:rPr>
          <w:rFonts w:ascii="Times New Roman" w:hAnsi="Times New Roman" w:cs="Times New Roman"/>
          <w:sz w:val="24"/>
          <w:szCs w:val="24"/>
          <w:lang w:eastAsia="ru-RU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49. Жалоба подается в письменной форме на бумажном носителе, в электронной форме в Администрацию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50. Основанием для начала досудебного (внесудебного) обжалования является поступление жалобы  в Администрацию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51.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52. Жалоба должна содержать: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 - при наличии), сведения о месте жительства заявителя -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Заявитель имеет право  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54.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- в течение пяти рабочих дней со дня ее регистрации.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  о недопустимости злоупотребления правом.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(наименование юридического лица) и почтовый адрес или адрес электронной почты, по которым должен быть направлен ответ поддаются прочтению.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По результатам рассмотрения жалобы принимается одно из следующих решений: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удовлетворении жалобы, в том числе в форме отмены принятого решения, исправления допущенных органом, предоставляющим муниципальную 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в удовлетворении жалобы.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 позднее дня, следующего за днем принятия решения, указанного в п. 56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59.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60.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F91E60" w:rsidRDefault="00F91E60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60" w:rsidRDefault="00F91E60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60" w:rsidRDefault="00F91E60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60" w:rsidRDefault="00F91E60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60" w:rsidRDefault="00F91E60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60" w:rsidRDefault="00F91E60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60" w:rsidRDefault="00F91E60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60" w:rsidRDefault="00F91E60" w:rsidP="00F91E60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</w:rPr>
      </w:pPr>
    </w:p>
    <w:p w:rsidR="005470AE" w:rsidRDefault="005470AE" w:rsidP="00386476">
      <w:pPr>
        <w:spacing w:before="120" w:after="24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476" w:rsidRPr="00386476" w:rsidRDefault="00386476" w:rsidP="00386476">
      <w:pPr>
        <w:spacing w:before="120" w:after="24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П</w:t>
      </w:r>
      <w:r w:rsidR="0054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2</w:t>
      </w:r>
    </w:p>
    <w:p w:rsidR="00386476" w:rsidRPr="00386476" w:rsidRDefault="00386476" w:rsidP="00386476">
      <w:pPr>
        <w:spacing w:before="120" w:after="24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</w:p>
    <w:p w:rsidR="00386476" w:rsidRPr="00386476" w:rsidRDefault="00386476" w:rsidP="00386476">
      <w:pPr>
        <w:spacing w:before="120" w:after="24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476" w:rsidRPr="00386476" w:rsidRDefault="00386476" w:rsidP="00386476">
      <w:pPr>
        <w:spacing w:before="120" w:after="24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</w:t>
      </w: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EB3122" w:rsidP="003864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126pt;margin-top:2.4pt;width:207pt;height:36pt;z-index:251661312">
            <v:textbox style="mso-next-textbox:#_x0000_s1087">
              <w:txbxContent>
                <w:p w:rsidR="00386476" w:rsidRPr="00B55B46" w:rsidRDefault="00386476" w:rsidP="00386476">
                  <w:pPr>
                    <w:ind w:left="567" w:hanging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B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Обращение заявителя   </w:t>
                  </w:r>
                </w:p>
              </w:txbxContent>
            </v:textbox>
          </v:shape>
        </w:pict>
      </w: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EB3122" w:rsidP="0038647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4" style="position:absolute;left:0;text-align:left;z-index:251668480" from="225pt,-18pt" to="225pt,18pt">
            <v:stroke endarrow="block"/>
          </v:line>
        </w:pict>
      </w:r>
    </w:p>
    <w:p w:rsidR="00386476" w:rsidRPr="00386476" w:rsidRDefault="00EB3122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8" type="#_x0000_t202" style="position:absolute;margin-left:126pt;margin-top:3.1pt;width:207pt;height:68.75pt;z-index:251662336">
            <v:textbox style="mso-next-textbox:#_x0000_s1088">
              <w:txbxContent>
                <w:p w:rsidR="00386476" w:rsidRPr="00B55B46" w:rsidRDefault="00386476" w:rsidP="003864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B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предоставленных документов на соответствие предъявляемым требованиям</w:t>
                  </w:r>
                </w:p>
              </w:txbxContent>
            </v:textbox>
          </v:shape>
        </w:pict>
      </w: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EB3122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6" style="position:absolute;z-index:251670528" from="225pt,7.45pt" to="378pt,37.7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5" style="position:absolute;flip:x;z-index:251669504" from="56.7pt,7.45pt" to="225pt,37.7pt">
            <v:stroke endarrow="block"/>
          </v:line>
        </w:pict>
      </w: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EB3122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0" type="#_x0000_t202" style="position:absolute;margin-left:261pt;margin-top:5.5pt;width:153pt;height:78.1pt;z-index:251664384">
            <v:textbox style="mso-next-textbox:#_x0000_s1090">
              <w:txbxContent>
                <w:p w:rsidR="00386476" w:rsidRPr="00C45558" w:rsidRDefault="00386476" w:rsidP="00386476">
                  <w:pPr>
                    <w:ind w:firstLine="1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Предоставленные документы не соответствуют требованиям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9" type="#_x0000_t202" style="position:absolute;margin-left:9pt;margin-top:5.5pt;width:153pt;height:78.1pt;z-index:251663360">
            <v:textbox style="mso-next-textbox:#_x0000_s1089">
              <w:txbxContent>
                <w:p w:rsidR="00386476" w:rsidRPr="00C45558" w:rsidRDefault="00386476" w:rsidP="00386476">
                  <w:pPr>
                    <w:ind w:firstLine="1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Предоставленные документы соответствуют требованиям</w:t>
                  </w:r>
                </w:p>
              </w:txbxContent>
            </v:textbox>
          </v:shape>
        </w:pict>
      </w: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EB3122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7" style="position:absolute;z-index:251671552" from="81pt,3.15pt" to="81pt,30.1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9" style="position:absolute;z-index:251673600" from="342pt,3.15pt" to="342pt,30.15pt">
            <v:stroke endarrow="block"/>
          </v:line>
        </w:pict>
      </w:r>
    </w:p>
    <w:p w:rsidR="00386476" w:rsidRPr="00386476" w:rsidRDefault="00EB3122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1" type="#_x0000_t202" style="position:absolute;margin-left:9pt;margin-top:14.05pt;width:153pt;height:76.2pt;z-index:251665408">
            <v:textbox style="mso-next-textbox:#_x0000_s1091">
              <w:txbxContent>
                <w:p w:rsidR="00386476" w:rsidRPr="00C45558" w:rsidRDefault="00386476" w:rsidP="00386476">
                  <w:pPr>
                    <w:ind w:firstLine="1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Оформления НПА администрации о присвоении почтового адреса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2" type="#_x0000_t202" style="position:absolute;margin-left:270pt;margin-top:14.05pt;width:153pt;height:76.2pt;z-index:251666432">
            <v:textbox style="mso-next-textbox:#_x0000_s1092">
              <w:txbxContent>
                <w:p w:rsidR="00386476" w:rsidRPr="00C45558" w:rsidRDefault="00386476" w:rsidP="00386476">
                  <w:pPr>
                    <w:ind w:firstLine="1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заявителя о приостановке или об отказе предоставления муниципальной услуги</w:t>
                  </w:r>
                </w:p>
              </w:txbxContent>
            </v:textbox>
          </v:shape>
        </w:pict>
      </w: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EB3122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8" style="position:absolute;z-index:251672576" from="81pt,9.75pt" to="81pt,45.75pt">
            <v:stroke endarrow="block"/>
          </v:line>
        </w:pict>
      </w: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EB3122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3" type="#_x0000_t202" style="position:absolute;margin-left:9pt;margin-top:12.4pt;width:153pt;height:62.85pt;z-index:251667456">
            <v:textbox style="mso-next-textbox:#_x0000_s1093">
              <w:txbxContent>
                <w:p w:rsidR="00386476" w:rsidRPr="00C45558" w:rsidRDefault="00386476" w:rsidP="00386476">
                  <w:pPr>
                    <w:ind w:firstLine="1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НПА о присвоении почтового адреса</w:t>
                  </w:r>
                </w:p>
              </w:txbxContent>
            </v:textbox>
          </v:shape>
        </w:pict>
      </w: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76" w:rsidRPr="00386476" w:rsidRDefault="00386476" w:rsidP="0038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60" w:rsidRDefault="00F91E60" w:rsidP="00F91E60">
      <w:pPr>
        <w:rPr>
          <w:rStyle w:val="a8"/>
        </w:rPr>
      </w:pPr>
    </w:p>
    <w:p w:rsidR="00F91E60" w:rsidRPr="00F91E60" w:rsidRDefault="00F91E60" w:rsidP="00F91E60">
      <w:pPr>
        <w:rPr>
          <w:b/>
          <w:bCs/>
          <w:color w:val="26282F"/>
        </w:rPr>
      </w:pPr>
    </w:p>
    <w:p w:rsidR="00F91E60" w:rsidRPr="00025667" w:rsidRDefault="00F91E60" w:rsidP="00F91E60"/>
    <w:p w:rsidR="00F91E60" w:rsidRPr="00025667" w:rsidRDefault="00F91E60" w:rsidP="00F91E60"/>
    <w:p w:rsidR="005470AE" w:rsidRPr="001D6B90" w:rsidRDefault="00357B39" w:rsidP="005470AE">
      <w:pPr>
        <w:pStyle w:val="a5"/>
        <w:ind w:firstLine="4395"/>
        <w:jc w:val="right"/>
        <w:rPr>
          <w:szCs w:val="28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470AE">
        <w:rPr>
          <w:szCs w:val="28"/>
        </w:rPr>
        <w:t>Приложение №3</w:t>
      </w:r>
    </w:p>
    <w:p w:rsidR="005470AE" w:rsidRPr="001C41FA" w:rsidRDefault="005470AE" w:rsidP="005470AE">
      <w:pPr>
        <w:shd w:val="clear" w:color="auto" w:fill="FFFFFF"/>
        <w:ind w:left="708"/>
        <w:jc w:val="right"/>
        <w:rPr>
          <w:color w:val="000000"/>
        </w:rPr>
      </w:pPr>
    </w:p>
    <w:p w:rsidR="005470AE" w:rsidRPr="0057779D" w:rsidRDefault="005470AE" w:rsidP="005470AE">
      <w:pPr>
        <w:pStyle w:val="a5"/>
        <w:rPr>
          <w:szCs w:val="28"/>
        </w:rPr>
      </w:pPr>
    </w:p>
    <w:p w:rsidR="005470AE" w:rsidRDefault="005470AE" w:rsidP="005470AE">
      <w:pPr>
        <w:pStyle w:val="a5"/>
        <w:jc w:val="right"/>
        <w:rPr>
          <w:szCs w:val="28"/>
        </w:rPr>
      </w:pPr>
      <w:r>
        <w:rPr>
          <w:szCs w:val="28"/>
        </w:rPr>
        <w:t xml:space="preserve">                                                   Главе </w:t>
      </w:r>
      <w:proofErr w:type="spellStart"/>
      <w:r>
        <w:rPr>
          <w:szCs w:val="28"/>
        </w:rPr>
        <w:t>Маякского</w:t>
      </w:r>
      <w:r w:rsidRPr="0057779D">
        <w:rPr>
          <w:szCs w:val="28"/>
        </w:rPr>
        <w:t>сельско</w:t>
      </w:r>
      <w:r>
        <w:rPr>
          <w:szCs w:val="28"/>
        </w:rPr>
        <w:t>го</w:t>
      </w:r>
      <w:proofErr w:type="spellEnd"/>
    </w:p>
    <w:p w:rsidR="005470AE" w:rsidRPr="0057779D" w:rsidRDefault="005470AE" w:rsidP="005470AE">
      <w:pPr>
        <w:pStyle w:val="a5"/>
        <w:jc w:val="right"/>
        <w:rPr>
          <w:szCs w:val="28"/>
        </w:rPr>
      </w:pPr>
      <w:r>
        <w:rPr>
          <w:szCs w:val="28"/>
        </w:rPr>
        <w:t xml:space="preserve">                              поселения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>от______________________________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>________________________________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 xml:space="preserve">                      (Ф.И.О. заявителя)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proofErr w:type="gramStart"/>
      <w:r w:rsidRPr="0057779D">
        <w:rPr>
          <w:szCs w:val="28"/>
        </w:rPr>
        <w:t>проживающего</w:t>
      </w:r>
      <w:proofErr w:type="gramEnd"/>
      <w:r w:rsidRPr="0057779D">
        <w:rPr>
          <w:szCs w:val="28"/>
        </w:rPr>
        <w:t xml:space="preserve"> по адресу:__________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>________________________________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>________________________________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>Телефон_________________________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 xml:space="preserve">Реквизиты документа, удостоверяющего 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>личность_________________________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>_________________________________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>Реквизиты доверенности______________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  <w:r w:rsidRPr="0057779D">
        <w:rPr>
          <w:szCs w:val="28"/>
        </w:rPr>
        <w:t>_________________________________</w:t>
      </w:r>
    </w:p>
    <w:p w:rsidR="005470AE" w:rsidRPr="0057779D" w:rsidRDefault="005470AE" w:rsidP="005470AE">
      <w:pPr>
        <w:pStyle w:val="a5"/>
        <w:ind w:firstLine="4395"/>
        <w:rPr>
          <w:szCs w:val="28"/>
        </w:rPr>
      </w:pPr>
    </w:p>
    <w:p w:rsidR="005470AE" w:rsidRPr="0057779D" w:rsidRDefault="005470AE" w:rsidP="005470AE">
      <w:pPr>
        <w:pStyle w:val="a5"/>
        <w:jc w:val="center"/>
        <w:rPr>
          <w:szCs w:val="28"/>
        </w:rPr>
      </w:pPr>
    </w:p>
    <w:p w:rsidR="005470AE" w:rsidRPr="0057779D" w:rsidRDefault="005470AE" w:rsidP="005470AE">
      <w:pPr>
        <w:pStyle w:val="a5"/>
        <w:jc w:val="center"/>
        <w:rPr>
          <w:szCs w:val="28"/>
        </w:rPr>
      </w:pPr>
      <w:r w:rsidRPr="0057779D">
        <w:rPr>
          <w:szCs w:val="28"/>
        </w:rPr>
        <w:t>ЗАЯВЛЕНИЕ</w:t>
      </w:r>
    </w:p>
    <w:p w:rsidR="005470AE" w:rsidRPr="0057779D" w:rsidRDefault="005470AE" w:rsidP="005470AE">
      <w:pPr>
        <w:pStyle w:val="a5"/>
        <w:jc w:val="center"/>
        <w:rPr>
          <w:szCs w:val="28"/>
        </w:rPr>
      </w:pPr>
    </w:p>
    <w:p w:rsidR="005470AE" w:rsidRPr="0057779D" w:rsidRDefault="005470AE" w:rsidP="005470AE">
      <w:pPr>
        <w:pStyle w:val="a5"/>
        <w:rPr>
          <w:szCs w:val="28"/>
        </w:rPr>
      </w:pPr>
      <w:r w:rsidRPr="0057779D">
        <w:rPr>
          <w:szCs w:val="28"/>
        </w:rPr>
        <w:t xml:space="preserve">     Прошу присвоить адрес (зданию, земельному участку, индивидуальному жилому дому, и т.д.)________________________________________________</w:t>
      </w:r>
    </w:p>
    <w:p w:rsidR="005470AE" w:rsidRPr="0057779D" w:rsidRDefault="005470AE" w:rsidP="005470AE">
      <w:pPr>
        <w:pStyle w:val="a5"/>
        <w:rPr>
          <w:szCs w:val="28"/>
        </w:rPr>
      </w:pPr>
      <w:r w:rsidRPr="0057779D">
        <w:rPr>
          <w:szCs w:val="28"/>
        </w:rPr>
        <w:t>_________________________________________________________________________________________________________________________________</w:t>
      </w:r>
    </w:p>
    <w:p w:rsidR="005470AE" w:rsidRPr="006533D7" w:rsidRDefault="005470AE" w:rsidP="005470AE">
      <w:pPr>
        <w:pStyle w:val="a5"/>
        <w:rPr>
          <w:sz w:val="20"/>
          <w:szCs w:val="20"/>
        </w:rPr>
      </w:pPr>
      <w:r w:rsidRPr="006533D7">
        <w:rPr>
          <w:sz w:val="20"/>
          <w:szCs w:val="20"/>
        </w:rPr>
        <w:t>(наименование объекта недвижимости)</w:t>
      </w:r>
    </w:p>
    <w:p w:rsidR="005470AE" w:rsidRDefault="005470AE" w:rsidP="005470AE">
      <w:pPr>
        <w:pStyle w:val="a5"/>
        <w:rPr>
          <w:szCs w:val="28"/>
        </w:rPr>
      </w:pPr>
    </w:p>
    <w:p w:rsidR="005470AE" w:rsidRPr="0057779D" w:rsidRDefault="005470AE" w:rsidP="005470AE">
      <w:pPr>
        <w:pStyle w:val="a5"/>
        <w:rPr>
          <w:szCs w:val="28"/>
        </w:rPr>
      </w:pPr>
      <w:r w:rsidRPr="0057779D">
        <w:rPr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5470AE" w:rsidRPr="0057779D" w:rsidRDefault="005470AE" w:rsidP="005470AE">
      <w:pPr>
        <w:pStyle w:val="a5"/>
        <w:rPr>
          <w:szCs w:val="28"/>
        </w:rPr>
      </w:pPr>
    </w:p>
    <w:p w:rsidR="005470AE" w:rsidRPr="0057779D" w:rsidRDefault="005470AE" w:rsidP="005470AE">
      <w:pPr>
        <w:pStyle w:val="a5"/>
        <w:rPr>
          <w:szCs w:val="28"/>
        </w:rPr>
      </w:pPr>
    </w:p>
    <w:p w:rsidR="005470AE" w:rsidRPr="0057779D" w:rsidRDefault="005470AE" w:rsidP="005470AE">
      <w:pPr>
        <w:pStyle w:val="a5"/>
        <w:rPr>
          <w:szCs w:val="28"/>
        </w:rPr>
      </w:pPr>
    </w:p>
    <w:p w:rsidR="005470AE" w:rsidRPr="0057779D" w:rsidRDefault="005470AE" w:rsidP="005470AE">
      <w:pPr>
        <w:pStyle w:val="a5"/>
        <w:rPr>
          <w:szCs w:val="28"/>
        </w:rPr>
      </w:pPr>
    </w:p>
    <w:p w:rsidR="005470AE" w:rsidRPr="0057779D" w:rsidRDefault="005470AE" w:rsidP="005470AE">
      <w:pPr>
        <w:pStyle w:val="a5"/>
        <w:rPr>
          <w:szCs w:val="28"/>
        </w:rPr>
      </w:pPr>
      <w:r w:rsidRPr="0057779D">
        <w:rPr>
          <w:szCs w:val="28"/>
        </w:rPr>
        <w:t>«____»________20__г.                              ________________________</w:t>
      </w:r>
    </w:p>
    <w:p w:rsidR="005470AE" w:rsidRPr="0057779D" w:rsidRDefault="005470AE" w:rsidP="005470AE">
      <w:pPr>
        <w:pStyle w:val="a5"/>
        <w:rPr>
          <w:szCs w:val="28"/>
        </w:rPr>
      </w:pPr>
      <w:r w:rsidRPr="0057779D">
        <w:rPr>
          <w:szCs w:val="28"/>
        </w:rPr>
        <w:t xml:space="preserve">                                                                            (подпись заявителя)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83E" w:rsidRDefault="00357B39" w:rsidP="006C1379">
      <w:pPr>
        <w:spacing w:before="100" w:beforeAutospacing="1" w:after="100" w:afterAutospacing="1" w:line="240" w:lineRule="auto"/>
        <w:jc w:val="both"/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0083E" w:rsidSect="0020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65CC"/>
    <w:multiLevelType w:val="hybridMultilevel"/>
    <w:tmpl w:val="B80EA3A4"/>
    <w:lvl w:ilvl="0" w:tplc="25F44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480B98"/>
    <w:multiLevelType w:val="hybridMultilevel"/>
    <w:tmpl w:val="6A06D7C0"/>
    <w:lvl w:ilvl="0" w:tplc="BD42359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57B39"/>
    <w:rsid w:val="00014604"/>
    <w:rsid w:val="000D2DC0"/>
    <w:rsid w:val="00105E55"/>
    <w:rsid w:val="001D27B3"/>
    <w:rsid w:val="0020083E"/>
    <w:rsid w:val="00357B39"/>
    <w:rsid w:val="00386328"/>
    <w:rsid w:val="00386476"/>
    <w:rsid w:val="004869AF"/>
    <w:rsid w:val="005470AE"/>
    <w:rsid w:val="006C1379"/>
    <w:rsid w:val="006E1F30"/>
    <w:rsid w:val="00740B73"/>
    <w:rsid w:val="00754228"/>
    <w:rsid w:val="007E503B"/>
    <w:rsid w:val="008158D1"/>
    <w:rsid w:val="00A35E0F"/>
    <w:rsid w:val="00AC7B4E"/>
    <w:rsid w:val="00B356D0"/>
    <w:rsid w:val="00B47D0D"/>
    <w:rsid w:val="00C60ED0"/>
    <w:rsid w:val="00C717E7"/>
    <w:rsid w:val="00D50249"/>
    <w:rsid w:val="00DB18E5"/>
    <w:rsid w:val="00DD6AC9"/>
    <w:rsid w:val="00EB3122"/>
    <w:rsid w:val="00F37710"/>
    <w:rsid w:val="00F91E60"/>
    <w:rsid w:val="00FA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B39"/>
    <w:rPr>
      <w:color w:val="0000FF"/>
      <w:u w:val="single"/>
    </w:rPr>
  </w:style>
  <w:style w:type="paragraph" w:styleId="a5">
    <w:name w:val="No Spacing"/>
    <w:uiPriority w:val="1"/>
    <w:qFormat/>
    <w:rsid w:val="00754228"/>
    <w:pPr>
      <w:spacing w:after="0" w:line="240" w:lineRule="auto"/>
    </w:pPr>
  </w:style>
  <w:style w:type="paragraph" w:customStyle="1" w:styleId="ConsPlusNormal">
    <w:name w:val="ConsPlusNormal"/>
    <w:uiPriority w:val="99"/>
    <w:rsid w:val="00A35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0F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F91E60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rsid w:val="00F91E60"/>
    <w:rPr>
      <w:b/>
      <w:bCs/>
      <w:color w:val="106BBE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F91E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b">
    <w:name w:val="Normal (Web)"/>
    <w:basedOn w:val="a"/>
    <w:unhideWhenUsed/>
    <w:rsid w:val="00F91E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ka-bredy.eps74.ru/htmlpages/Show/legislation/regulations/AdministrativnyjreglamentPr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ayakskoe.eps74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yakskoe.eps7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72E23E6C951F7104ECACB3E7CD25557E2FEF13E8E635E4F6A5B54BC87E7FA8BA03BBB7BDFE4D17g1a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vlovka-bredy.eps74.ru/htmlpages/Show/legislation/regulations/AdministrativnyjreglamentPri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963A-F1AE-4F8A-86BD-123F94F0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5294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Азм</cp:lastModifiedBy>
  <cp:revision>17</cp:revision>
  <cp:lastPrinted>2017-05-05T02:22:00Z</cp:lastPrinted>
  <dcterms:created xsi:type="dcterms:W3CDTF">2017-05-05T02:17:00Z</dcterms:created>
  <dcterms:modified xsi:type="dcterms:W3CDTF">2021-07-08T10:46:00Z</dcterms:modified>
</cp:coreProperties>
</file>